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p w14:paraId="67F77D8A" w14:textId="77777777" w:rsidR="00705268" w:rsidRDefault="00705268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  <w:lang w:val="en-GB"/>
        </w:rPr>
      </w:pPr>
    </w:p>
    <w:p w14:paraId="1C97F3D2" w14:textId="77777777" w:rsidR="00705268" w:rsidRDefault="00705268">
      <w:pPr>
        <w:tabs>
          <w:tab w:val="center" w:pos="4819"/>
          <w:tab w:val="right" w:pos="9638"/>
        </w:tabs>
        <w:rPr>
          <w:rFonts w:ascii="TimesLT" w:hAnsi="TimesLT"/>
          <w:sz w:val="20"/>
          <w:lang w:val="en-GB"/>
        </w:rPr>
      </w:pPr>
    </w:p>
    <w:p w14:paraId="46C85672" w14:textId="1390DACC" w:rsidR="00705268" w:rsidRDefault="003617D4">
      <w:pPr>
        <w:ind w:left="5103"/>
      </w:pPr>
      <w:r>
        <w:t xml:space="preserve">SP-2 forma, patvirtinta Lietuvos Respublikos </w:t>
      </w:r>
    </w:p>
    <w:p w14:paraId="0EA93D24" w14:textId="77777777" w:rsidR="00705268" w:rsidRDefault="003617D4">
      <w:pPr>
        <w:ind w:left="5103"/>
      </w:pPr>
      <w:r>
        <w:t>socialinės apsaugos ir darbo ministro</w:t>
      </w:r>
    </w:p>
    <w:p w14:paraId="0D9B4CDF" w14:textId="77777777" w:rsidR="00705268" w:rsidRDefault="003617D4">
      <w:pPr>
        <w:ind w:left="5103"/>
      </w:pPr>
      <w:r>
        <w:t>2005 m. birželio 27 d. įsakymu Nr. A1-183</w:t>
      </w:r>
    </w:p>
    <w:p w14:paraId="19E0C2BB" w14:textId="77777777" w:rsidR="00705268" w:rsidRDefault="003617D4">
      <w:pPr>
        <w:ind w:left="5103"/>
      </w:pPr>
      <w:r>
        <w:t xml:space="preserve">(Lietuvos Respublikos socialinės apsaugos ir </w:t>
      </w:r>
    </w:p>
    <w:p w14:paraId="5E9B50DB" w14:textId="4CF5725E" w:rsidR="00705268" w:rsidRDefault="003617D4">
      <w:pPr>
        <w:ind w:left="5103"/>
      </w:pPr>
      <w:r>
        <w:t xml:space="preserve">darbo ministro 2023 m. vasario 6 d. </w:t>
      </w:r>
    </w:p>
    <w:p w14:paraId="0779C1FF" w14:textId="06D6DBE6" w:rsidR="00705268" w:rsidRDefault="003617D4">
      <w:pPr>
        <w:ind w:left="5103"/>
      </w:pPr>
      <w:r>
        <w:t>įsakymo Nr. A1-76 redakcija)</w:t>
      </w:r>
    </w:p>
    <w:p w14:paraId="6513FE58" w14:textId="56B9ABED" w:rsidR="00705268" w:rsidRDefault="00705268">
      <w:pPr>
        <w:tabs>
          <w:tab w:val="left" w:leader="underscore" w:pos="5073"/>
        </w:tabs>
        <w:jc w:val="center"/>
      </w:pPr>
    </w:p>
    <w:p w14:paraId="2C05833B" w14:textId="795E48A7" w:rsidR="00705268" w:rsidRDefault="00705268">
      <w:pPr>
        <w:tabs>
          <w:tab w:val="left" w:leader="underscore" w:pos="5073"/>
        </w:tabs>
        <w:jc w:val="center"/>
      </w:pPr>
    </w:p>
    <w:p w14:paraId="6A1C8485" w14:textId="6B545F58" w:rsidR="00705268" w:rsidRDefault="003617D4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pateikimo SP</w:t>
      </w:r>
      <w:r>
        <w:rPr>
          <w:b/>
          <w:szCs w:val="24"/>
        </w:rPr>
        <w:noBreakHyphen/>
        <w:t>2 forma)</w:t>
      </w:r>
    </w:p>
    <w:p w14:paraId="6314DF98" w14:textId="77777777" w:rsidR="00705268" w:rsidRDefault="00705268">
      <w:pPr>
        <w:ind w:right="-29"/>
        <w:jc w:val="center"/>
        <w:rPr>
          <w:b/>
          <w:szCs w:val="24"/>
        </w:rPr>
      </w:pPr>
    </w:p>
    <w:p w14:paraId="7543266F" w14:textId="76EDE901" w:rsidR="00705268" w:rsidRDefault="003617D4">
      <w:pPr>
        <w:tabs>
          <w:tab w:val="left" w:leader="underscore" w:pos="5073"/>
        </w:tabs>
        <w:jc w:val="center"/>
      </w:pPr>
      <w:r>
        <w:t>___________________________________________________</w:t>
      </w:r>
    </w:p>
    <w:p w14:paraId="2C265F72" w14:textId="1EDAB126" w:rsidR="00705268" w:rsidRDefault="003617D4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705268" w:rsidRDefault="00705268">
      <w:pPr>
        <w:jc w:val="center"/>
      </w:pPr>
    </w:p>
    <w:p w14:paraId="4C6AE1E5" w14:textId="77777777" w:rsidR="00705268" w:rsidRDefault="003617D4">
      <w:pPr>
        <w:jc w:val="center"/>
        <w:rPr>
          <w:b/>
        </w:rPr>
      </w:pPr>
      <w:r>
        <w:rPr>
          <w:b/>
        </w:rPr>
        <w:t>DUOMENYS APIE ASMENS IR JO ŠEIMOS NARIŲ VEIKLOS POBŪDĮ IR SOCIALINĘ PADĖTĮ</w:t>
      </w:r>
    </w:p>
    <w:p w14:paraId="3B68FDFC" w14:textId="77777777" w:rsidR="00705268" w:rsidRDefault="00705268">
      <w:pPr>
        <w:jc w:val="center"/>
        <w:rPr>
          <w:b/>
        </w:rPr>
      </w:pPr>
    </w:p>
    <w:p w14:paraId="45E486B0" w14:textId="77777777" w:rsidR="00705268" w:rsidRDefault="003617D4">
      <w:pPr>
        <w:tabs>
          <w:tab w:val="left" w:leader="underscore" w:pos="2280"/>
        </w:tabs>
        <w:jc w:val="center"/>
        <w:rPr>
          <w:b/>
        </w:rPr>
      </w:pPr>
      <w:r>
        <w:rPr>
          <w:b/>
        </w:rPr>
        <w:t>________________________</w:t>
      </w:r>
    </w:p>
    <w:p w14:paraId="6B0FD51E" w14:textId="77777777" w:rsidR="00705268" w:rsidRDefault="003617D4">
      <w:pPr>
        <w:jc w:val="center"/>
        <w:rPr>
          <w:sz w:val="20"/>
        </w:rPr>
      </w:pPr>
      <w:r>
        <w:rPr>
          <w:sz w:val="20"/>
        </w:rPr>
        <w:t>(data)</w:t>
      </w:r>
    </w:p>
    <w:p w14:paraId="596FCF2A" w14:textId="77777777" w:rsidR="00705268" w:rsidRDefault="00705268">
      <w:pPr>
        <w:ind w:firstLine="709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705268" w14:paraId="5162E8BC" w14:textId="77777777">
        <w:tc>
          <w:tcPr>
            <w:tcW w:w="3085" w:type="dxa"/>
          </w:tcPr>
          <w:p w14:paraId="316B746C" w14:textId="46CAD426" w:rsidR="00705268" w:rsidRDefault="003617D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Asmens eilės Nr. iš formos SP-1 arba asmens vardas ir pavardė</w:t>
            </w:r>
          </w:p>
        </w:tc>
        <w:tc>
          <w:tcPr>
            <w:tcW w:w="3260" w:type="dxa"/>
          </w:tcPr>
          <w:p w14:paraId="025E17DF" w14:textId="30A4A5FC" w:rsidR="00705268" w:rsidRDefault="003617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Veiklos pobūdis (nurodomas Nr. iš toliau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EC6882C" w14:textId="5A89F622" w:rsidR="00705268" w:rsidRDefault="003617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Socialinė grupė (nurodomas Nr. iš toliau pateiktos lentelės)</w:t>
            </w:r>
          </w:p>
        </w:tc>
      </w:tr>
      <w:tr w:rsidR="00705268" w14:paraId="6263F1D7" w14:textId="77777777">
        <w:tc>
          <w:tcPr>
            <w:tcW w:w="3085" w:type="dxa"/>
          </w:tcPr>
          <w:p w14:paraId="5A8762AA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6E102F4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0B6D7836" w14:textId="77777777">
        <w:tc>
          <w:tcPr>
            <w:tcW w:w="3085" w:type="dxa"/>
          </w:tcPr>
          <w:p w14:paraId="2F41B161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3E9BC7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566F1BCE" w14:textId="77777777">
        <w:tc>
          <w:tcPr>
            <w:tcW w:w="3085" w:type="dxa"/>
          </w:tcPr>
          <w:p w14:paraId="01A9650C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961E07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3C24DDB4" w14:textId="77777777">
        <w:tc>
          <w:tcPr>
            <w:tcW w:w="3085" w:type="dxa"/>
          </w:tcPr>
          <w:p w14:paraId="7F8A8918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0BA6711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67A6D5DA" w14:textId="77777777">
        <w:tc>
          <w:tcPr>
            <w:tcW w:w="3085" w:type="dxa"/>
          </w:tcPr>
          <w:p w14:paraId="6D5A1F56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5711FC7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0BF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6AEC2171" w14:textId="77777777">
        <w:tc>
          <w:tcPr>
            <w:tcW w:w="3085" w:type="dxa"/>
          </w:tcPr>
          <w:p w14:paraId="0666FD91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81A5055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09B" w14:textId="77777777" w:rsidR="00705268" w:rsidRDefault="00705268">
            <w:pPr>
              <w:rPr>
                <w:szCs w:val="24"/>
              </w:rPr>
            </w:pPr>
          </w:p>
        </w:tc>
      </w:tr>
    </w:tbl>
    <w:p w14:paraId="7FCBE4E8" w14:textId="77777777" w:rsidR="00705268" w:rsidRDefault="00705268">
      <w:pPr>
        <w:ind w:firstLine="709"/>
        <w:jc w:val="both"/>
        <w:rPr>
          <w:b/>
        </w:rPr>
      </w:pPr>
    </w:p>
    <w:p w14:paraId="4C199809" w14:textId="77777777" w:rsidR="00705268" w:rsidRDefault="0009761E">
      <w:pPr>
        <w:ind w:firstLine="709"/>
        <w:jc w:val="both"/>
        <w:rPr>
          <w:b/>
        </w:rPr>
      </w:pPr>
      <w:r w:rsidR="003617D4">
        <w:rPr>
          <w:b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705268" w14:paraId="2A7E9EB3" w14:textId="77777777">
        <w:trPr>
          <w:trHeight w:val="170"/>
        </w:trPr>
        <w:tc>
          <w:tcPr>
            <w:tcW w:w="8568" w:type="dxa"/>
          </w:tcPr>
          <w:p w14:paraId="0CEA5F9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5" w:type="dxa"/>
          </w:tcPr>
          <w:p w14:paraId="166136C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705268" w14:paraId="548D6E55" w14:textId="77777777">
        <w:trPr>
          <w:trHeight w:val="170"/>
        </w:trPr>
        <w:tc>
          <w:tcPr>
            <w:tcW w:w="8568" w:type="dxa"/>
          </w:tcPr>
          <w:p w14:paraId="569AF3EC" w14:textId="7811EDD0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Auginantis vaikus namuose</w:t>
            </w:r>
          </w:p>
        </w:tc>
        <w:tc>
          <w:tcPr>
            <w:tcW w:w="1125" w:type="dxa"/>
          </w:tcPr>
          <w:p w14:paraId="118C75B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705268" w14:paraId="50B1842B" w14:textId="77777777">
        <w:trPr>
          <w:trHeight w:val="170"/>
        </w:trPr>
        <w:tc>
          <w:tcPr>
            <w:tcW w:w="8568" w:type="dxa"/>
          </w:tcPr>
          <w:p w14:paraId="50CEA631" w14:textId="6225681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Moksleivis, studentas, ikimokyklinio amžiaus vaikas </w:t>
            </w:r>
          </w:p>
        </w:tc>
        <w:tc>
          <w:tcPr>
            <w:tcW w:w="1125" w:type="dxa"/>
          </w:tcPr>
          <w:p w14:paraId="22CA948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705268" w14:paraId="60CC3789" w14:textId="77777777">
        <w:trPr>
          <w:trHeight w:val="170"/>
        </w:trPr>
        <w:tc>
          <w:tcPr>
            <w:tcW w:w="8568" w:type="dxa"/>
          </w:tcPr>
          <w:p w14:paraId="45284022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5" w:type="dxa"/>
          </w:tcPr>
          <w:p w14:paraId="34314260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705268" w14:paraId="1605B768" w14:textId="77777777">
        <w:trPr>
          <w:trHeight w:val="170"/>
        </w:trPr>
        <w:tc>
          <w:tcPr>
            <w:tcW w:w="8568" w:type="dxa"/>
          </w:tcPr>
          <w:p w14:paraId="157B7AB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5" w:type="dxa"/>
          </w:tcPr>
          <w:p w14:paraId="3D202A5B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173051E5" w14:textId="77777777">
        <w:trPr>
          <w:trHeight w:val="170"/>
        </w:trPr>
        <w:tc>
          <w:tcPr>
            <w:tcW w:w="8568" w:type="dxa"/>
          </w:tcPr>
          <w:p w14:paraId="7459DC28" w14:textId="79B46D42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darbingo amžiaus asmuo, įsiregistravęs Užimtumo tarnyboje prie Lietuvos Respublikos socialinės apsaugos ir darbo ministerijos (toliau – Užimtumo tarnyba)</w:t>
            </w:r>
          </w:p>
        </w:tc>
        <w:tc>
          <w:tcPr>
            <w:tcW w:w="1125" w:type="dxa"/>
          </w:tcPr>
          <w:p w14:paraId="365FE065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705268" w14:paraId="622CCD76" w14:textId="77777777">
        <w:trPr>
          <w:trHeight w:val="170"/>
        </w:trPr>
        <w:tc>
          <w:tcPr>
            <w:tcW w:w="8568" w:type="dxa"/>
          </w:tcPr>
          <w:p w14:paraId="33C27172" w14:textId="19D0874C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darbingo amžiaus asmuo, neįsiregistravęs Užimtumo tarnyboje</w:t>
            </w:r>
          </w:p>
        </w:tc>
        <w:tc>
          <w:tcPr>
            <w:tcW w:w="1125" w:type="dxa"/>
          </w:tcPr>
          <w:p w14:paraId="4586DF2E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705268" w14:paraId="67DFFB98" w14:textId="77777777">
        <w:trPr>
          <w:trHeight w:val="170"/>
        </w:trPr>
        <w:tc>
          <w:tcPr>
            <w:tcW w:w="8568" w:type="dxa"/>
          </w:tcPr>
          <w:p w14:paraId="6BD31B54" w14:textId="226FC7E6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valstybės išlaikomas asmuo (privalomojoje pradinėje karo tarnyboje, laisvės atėmimo bausmės atlikimo vietoje ir kt.)</w:t>
            </w:r>
          </w:p>
        </w:tc>
        <w:tc>
          <w:tcPr>
            <w:tcW w:w="1125" w:type="dxa"/>
          </w:tcPr>
          <w:p w14:paraId="1CCC623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705268" w14:paraId="7B98D792" w14:textId="77777777">
        <w:trPr>
          <w:trHeight w:val="170"/>
        </w:trPr>
        <w:tc>
          <w:tcPr>
            <w:tcW w:w="8568" w:type="dxa"/>
          </w:tcPr>
          <w:p w14:paraId="16C3D17C" w14:textId="27C0BCCE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senatvės pensinio amžiaus asmuo</w:t>
            </w:r>
          </w:p>
        </w:tc>
        <w:tc>
          <w:tcPr>
            <w:tcW w:w="1125" w:type="dxa"/>
          </w:tcPr>
          <w:p w14:paraId="71483EA9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705268" w14:paraId="518CA4D8" w14:textId="77777777">
        <w:trPr>
          <w:trHeight w:val="170"/>
        </w:trPr>
        <w:tc>
          <w:tcPr>
            <w:tcW w:w="8568" w:type="dxa"/>
          </w:tcPr>
          <w:p w14:paraId="503D3C59" w14:textId="2817F64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5" w:type="dxa"/>
          </w:tcPr>
          <w:p w14:paraId="584105E9" w14:textId="631ED1B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705268" w:rsidRDefault="0009761E">
      <w:pPr>
        <w:ind w:firstLine="709"/>
        <w:jc w:val="both"/>
        <w:rPr>
          <w:b/>
        </w:rPr>
      </w:pPr>
    </w:p>
    <w:p w14:paraId="6E373007" w14:textId="6E792C43" w:rsidR="00705268" w:rsidRDefault="003617D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Socialinė grupė </w:t>
      </w:r>
    </w:p>
    <w:p w14:paraId="563A6DFC" w14:textId="77777777" w:rsidR="00705268" w:rsidRDefault="003617D4">
      <w:pPr>
        <w:jc w:val="both"/>
        <w:rPr>
          <w:b/>
          <w:strike/>
          <w:szCs w:val="24"/>
        </w:rPr>
      </w:pPr>
      <w:r>
        <w:rPr>
          <w:b/>
          <w:szCs w:val="24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705268" w14:paraId="4F06FF2B" w14:textId="77777777">
        <w:trPr>
          <w:trHeight w:val="170"/>
        </w:trPr>
        <w:tc>
          <w:tcPr>
            <w:tcW w:w="8517" w:type="dxa"/>
          </w:tcPr>
          <w:p w14:paraId="1A9A36B0" w14:textId="1051018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705268" w14:paraId="79F40E48" w14:textId="77777777">
        <w:trPr>
          <w:trHeight w:val="170"/>
        </w:trPr>
        <w:tc>
          <w:tcPr>
            <w:tcW w:w="8517" w:type="dxa"/>
          </w:tcPr>
          <w:p w14:paraId="5A77E458" w14:textId="3A504B5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705268" w14:paraId="0DCBF7C0" w14:textId="77777777">
        <w:trPr>
          <w:trHeight w:val="170"/>
        </w:trPr>
        <w:tc>
          <w:tcPr>
            <w:tcW w:w="8517" w:type="dxa"/>
          </w:tcPr>
          <w:p w14:paraId="22D4C889" w14:textId="356786B3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705268" w14:paraId="6354F54C" w14:textId="77777777">
        <w:trPr>
          <w:trHeight w:val="170"/>
        </w:trPr>
        <w:tc>
          <w:tcPr>
            <w:tcW w:w="8517" w:type="dxa"/>
          </w:tcPr>
          <w:p w14:paraId="64EC46CE" w14:textId="5FA7540C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0–25 proc. darbingumo lygis </w:t>
            </w:r>
          </w:p>
        </w:tc>
        <w:tc>
          <w:tcPr>
            <w:tcW w:w="1120" w:type="dxa"/>
          </w:tcPr>
          <w:p w14:paraId="576546AB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705268" w14:paraId="1EDFB780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4D534305" w14:textId="3150341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Darbingo amžiaus asmuo, kuriam nustatytas 30–40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05268" w14:paraId="7AD12AC2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078F6838" w14:textId="1448EF7D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45–55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05268" w14:paraId="3D399428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</w:tcBorders>
          </w:tcPr>
          <w:p w14:paraId="45625AE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didelių specialiųjų poreikių lygis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945FE4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705268" w14:paraId="12418211" w14:textId="77777777">
        <w:trPr>
          <w:trHeight w:val="170"/>
        </w:trPr>
        <w:tc>
          <w:tcPr>
            <w:tcW w:w="8517" w:type="dxa"/>
          </w:tcPr>
          <w:p w14:paraId="64F5A79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vidutinių specialiųjų poreikių lygis</w:t>
            </w:r>
          </w:p>
        </w:tc>
        <w:tc>
          <w:tcPr>
            <w:tcW w:w="1120" w:type="dxa"/>
          </w:tcPr>
          <w:p w14:paraId="3F2BE6C9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</w:tbl>
    <w:p w14:paraId="68584744" w14:textId="59AA0E9B" w:rsidR="00705268" w:rsidRDefault="0009761E">
      <w:pPr>
        <w:jc w:val="both"/>
        <w:rPr>
          <w:b/>
          <w:szCs w:val="24"/>
        </w:rPr>
      </w:pPr>
    </w:p>
    <w:p w14:paraId="6BFF2B45" w14:textId="2223F3A6" w:rsidR="00705268" w:rsidRDefault="0009761E">
      <w:pPr>
        <w:jc w:val="both"/>
        <w:rPr>
          <w:b/>
          <w:szCs w:val="24"/>
        </w:rPr>
      </w:pPr>
      <w:r w:rsidR="003617D4">
        <w:rPr>
          <w:b/>
          <w:szCs w:val="24"/>
        </w:rPr>
        <w:t>Senatvės pensinio amžiaus asmuo: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705268" w14:paraId="52BC4C9C" w14:textId="77777777">
        <w:tc>
          <w:tcPr>
            <w:tcW w:w="8500" w:type="dxa"/>
          </w:tcPr>
          <w:p w14:paraId="6D54AB02" w14:textId="146FB265" w:rsidR="00705268" w:rsidRDefault="003617D4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Senatvės pensinio amžiaus asmuo, kuriam nenustatytas specialiųjų poreikių lygis</w:t>
            </w:r>
          </w:p>
        </w:tc>
        <w:tc>
          <w:tcPr>
            <w:tcW w:w="1134" w:type="dxa"/>
          </w:tcPr>
          <w:p w14:paraId="64314F4E" w14:textId="557D1B5B" w:rsidR="00705268" w:rsidRDefault="003617D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</w:tbl>
    <w:p w14:paraId="721B7721" w14:textId="22B62074" w:rsidR="00705268" w:rsidRDefault="0009761E">
      <w:pPr>
        <w:jc w:val="both"/>
        <w:rPr>
          <w:b/>
          <w:szCs w:val="24"/>
        </w:rPr>
      </w:pPr>
    </w:p>
    <w:p w14:paraId="615FDB99" w14:textId="4D184170" w:rsidR="00705268" w:rsidRDefault="0009761E">
      <w:pPr>
        <w:jc w:val="both"/>
        <w:rPr>
          <w:b/>
          <w:szCs w:val="24"/>
        </w:rPr>
      </w:pPr>
      <w:r w:rsidR="003617D4">
        <w:rPr>
          <w:b/>
          <w:szCs w:val="24"/>
        </w:rPr>
        <w:t>Vaikas (asmuo iki 18 m.):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705268" w14:paraId="13342E93" w14:textId="77777777">
        <w:trPr>
          <w:trHeight w:val="170"/>
        </w:trPr>
        <w:tc>
          <w:tcPr>
            <w:tcW w:w="8517" w:type="dxa"/>
          </w:tcPr>
          <w:p w14:paraId="40D6A34E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705268" w14:paraId="53F40702" w14:textId="77777777">
        <w:trPr>
          <w:trHeight w:val="170"/>
        </w:trPr>
        <w:tc>
          <w:tcPr>
            <w:tcW w:w="8517" w:type="dxa"/>
          </w:tcPr>
          <w:p w14:paraId="53EB7B84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77DFCE04" w14:textId="77777777">
        <w:trPr>
          <w:trHeight w:val="170"/>
        </w:trPr>
        <w:tc>
          <w:tcPr>
            <w:tcW w:w="8517" w:type="dxa"/>
          </w:tcPr>
          <w:p w14:paraId="53BDB4C9" w14:textId="26DB07A9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705268" w14:paraId="5D1DF117" w14:textId="77777777">
        <w:trPr>
          <w:trHeight w:val="170"/>
        </w:trPr>
        <w:tc>
          <w:tcPr>
            <w:tcW w:w="8517" w:type="dxa"/>
          </w:tcPr>
          <w:p w14:paraId="5FEF742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705268" w14:paraId="10F62077" w14:textId="77777777">
        <w:trPr>
          <w:trHeight w:val="170"/>
        </w:trPr>
        <w:tc>
          <w:tcPr>
            <w:tcW w:w="8517" w:type="dxa"/>
          </w:tcPr>
          <w:p w14:paraId="60B6DFF0" w14:textId="1286FE38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705268" w14:paraId="6CB4CCB8" w14:textId="77777777">
        <w:trPr>
          <w:trHeight w:val="170"/>
        </w:trPr>
        <w:tc>
          <w:tcPr>
            <w:tcW w:w="8517" w:type="dxa"/>
          </w:tcPr>
          <w:p w14:paraId="4D4826D5" w14:textId="5F1AEFBA" w:rsidR="00705268" w:rsidRDefault="003617D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751AE7DA" w14:textId="77777777">
        <w:trPr>
          <w:trHeight w:val="170"/>
        </w:trPr>
        <w:tc>
          <w:tcPr>
            <w:tcW w:w="8517" w:type="dxa"/>
          </w:tcPr>
          <w:p w14:paraId="6F1E9A10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turintis emocinių, elgesio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705268" w14:paraId="25928CA0" w14:textId="77777777">
        <w:trPr>
          <w:trHeight w:val="170"/>
        </w:trPr>
        <w:tc>
          <w:tcPr>
            <w:tcW w:w="8517" w:type="dxa"/>
          </w:tcPr>
          <w:p w14:paraId="243D97D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elgetaujantis, valkataujantis</w:t>
            </w:r>
          </w:p>
        </w:tc>
        <w:tc>
          <w:tcPr>
            <w:tcW w:w="1120" w:type="dxa"/>
          </w:tcPr>
          <w:p w14:paraId="69F6366B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705268" w14:paraId="30FFBF66" w14:textId="77777777">
        <w:trPr>
          <w:trHeight w:val="170"/>
        </w:trPr>
        <w:tc>
          <w:tcPr>
            <w:tcW w:w="8517" w:type="dxa"/>
          </w:tcPr>
          <w:p w14:paraId="0229A33B" w14:textId="09DD8968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705268" w14:paraId="7697CF02" w14:textId="77777777">
        <w:trPr>
          <w:trHeight w:val="170"/>
        </w:trPr>
        <w:tc>
          <w:tcPr>
            <w:tcW w:w="8517" w:type="dxa"/>
          </w:tcPr>
          <w:p w14:paraId="5E5E77F5" w14:textId="3364947D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priklausomas nuo psichoaktyviųjų medžiagų, azartinių lošimų, kompiuterinių žaidimų, interneto ir kt.</w:t>
            </w:r>
          </w:p>
        </w:tc>
        <w:tc>
          <w:tcPr>
            <w:tcW w:w="1120" w:type="dxa"/>
          </w:tcPr>
          <w:p w14:paraId="692CCBEA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705268" w14:paraId="31913927" w14:textId="77777777">
        <w:trPr>
          <w:trHeight w:val="170"/>
        </w:trPr>
        <w:tc>
          <w:tcPr>
            <w:tcW w:w="8517" w:type="dxa"/>
          </w:tcPr>
          <w:p w14:paraId="38ED7B5C" w14:textId="34A15966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705268" w14:paraId="29D5E9CA" w14:textId="77777777">
        <w:trPr>
          <w:trHeight w:val="170"/>
        </w:trPr>
        <w:tc>
          <w:tcPr>
            <w:tcW w:w="8517" w:type="dxa"/>
          </w:tcPr>
          <w:p w14:paraId="2B4A62AA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705268" w14:paraId="3313A149" w14:textId="77777777">
        <w:trPr>
          <w:trHeight w:val="170"/>
        </w:trPr>
        <w:tc>
          <w:tcPr>
            <w:tcW w:w="8517" w:type="dxa"/>
          </w:tcPr>
          <w:p w14:paraId="0E76A2E2" w14:textId="7BB6BE8F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705268" w:rsidRDefault="0009761E">
      <w:pPr>
        <w:jc w:val="both"/>
        <w:rPr>
          <w:b/>
          <w:szCs w:val="24"/>
        </w:rPr>
      </w:pPr>
    </w:p>
    <w:p w14:paraId="2E471108" w14:textId="60313EC8" w:rsidR="00705268" w:rsidRDefault="0009761E">
      <w:pPr>
        <w:jc w:val="both"/>
        <w:rPr>
          <w:b/>
          <w:szCs w:val="24"/>
        </w:rPr>
      </w:pPr>
      <w:r w:rsidR="003617D4">
        <w:rPr>
          <w:b/>
          <w:szCs w:val="24"/>
        </w:rPr>
        <w:t>Socialinę riziką patiriantis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705268" w14:paraId="737C464C" w14:textId="77777777">
        <w:trPr>
          <w:trHeight w:val="170"/>
        </w:trPr>
        <w:tc>
          <w:tcPr>
            <w:tcW w:w="8517" w:type="dxa"/>
          </w:tcPr>
          <w:p w14:paraId="77652C68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elgetaujantis, valkataujantis, benamis</w:t>
            </w:r>
          </w:p>
        </w:tc>
        <w:tc>
          <w:tcPr>
            <w:tcW w:w="1120" w:type="dxa"/>
          </w:tcPr>
          <w:p w14:paraId="7F657D1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705268" w14:paraId="127B733F" w14:textId="77777777">
        <w:trPr>
          <w:trHeight w:val="170"/>
        </w:trPr>
        <w:tc>
          <w:tcPr>
            <w:tcW w:w="8517" w:type="dxa"/>
          </w:tcPr>
          <w:p w14:paraId="01A1D051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705268" w14:paraId="6858D914" w14:textId="77777777">
        <w:trPr>
          <w:trHeight w:val="170"/>
        </w:trPr>
        <w:tc>
          <w:tcPr>
            <w:tcW w:w="8517" w:type="dxa"/>
          </w:tcPr>
          <w:p w14:paraId="250105F7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piktnaudžiaujantis alkoholiu, narkotinėmis, psichotropinėmis ar toksinėmis medžiagomis</w:t>
            </w:r>
          </w:p>
        </w:tc>
        <w:tc>
          <w:tcPr>
            <w:tcW w:w="1120" w:type="dxa"/>
          </w:tcPr>
          <w:p w14:paraId="334E928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05268" w14:paraId="4812EDE3" w14:textId="77777777">
        <w:trPr>
          <w:trHeight w:val="170"/>
        </w:trPr>
        <w:tc>
          <w:tcPr>
            <w:tcW w:w="8517" w:type="dxa"/>
          </w:tcPr>
          <w:p w14:paraId="338CB46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705268" w14:paraId="595CEC24" w14:textId="77777777">
        <w:trPr>
          <w:trHeight w:val="170"/>
        </w:trPr>
        <w:tc>
          <w:tcPr>
            <w:tcW w:w="8517" w:type="dxa"/>
          </w:tcPr>
          <w:p w14:paraId="193D0B2A" w14:textId="01669A43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(nuteistasis,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705268" w14:paraId="5749726C" w14:textId="77777777">
        <w:trPr>
          <w:trHeight w:val="170"/>
        </w:trPr>
        <w:tc>
          <w:tcPr>
            <w:tcW w:w="8517" w:type="dxa"/>
          </w:tcPr>
          <w:p w14:paraId="5CDC05DB" w14:textId="58389AD6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705268" w:rsidRDefault="0009761E">
      <w:pPr>
        <w:jc w:val="both"/>
        <w:rPr>
          <w:b/>
          <w:szCs w:val="24"/>
        </w:rPr>
      </w:pPr>
    </w:p>
    <w:p w14:paraId="147E694D" w14:textId="0E98DAD0" w:rsidR="00705268" w:rsidRDefault="0009761E">
      <w:pPr>
        <w:jc w:val="both"/>
        <w:rPr>
          <w:b/>
          <w:szCs w:val="24"/>
        </w:rPr>
      </w:pPr>
      <w:r w:rsidR="003617D4">
        <w:rPr>
          <w:b/>
          <w:szCs w:val="24"/>
        </w:rPr>
        <w:t>Kiti asmenys: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705268" w14:paraId="487BBDD3" w14:textId="77777777">
        <w:trPr>
          <w:trHeight w:val="170"/>
        </w:trPr>
        <w:tc>
          <w:tcPr>
            <w:tcW w:w="8517" w:type="dxa"/>
          </w:tcPr>
          <w:p w14:paraId="509A66CB" w14:textId="1FF7575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705268" w14:paraId="0B0BCF47" w14:textId="77777777">
        <w:trPr>
          <w:trHeight w:val="170"/>
        </w:trPr>
        <w:tc>
          <w:tcPr>
            <w:tcW w:w="8517" w:type="dxa"/>
          </w:tcPr>
          <w:p w14:paraId="6985DD32" w14:textId="6EDE79F2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- smurtautojai</w:t>
            </w:r>
          </w:p>
        </w:tc>
        <w:tc>
          <w:tcPr>
            <w:tcW w:w="1120" w:type="dxa"/>
          </w:tcPr>
          <w:p w14:paraId="4F83B6E2" w14:textId="558E7F9E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705268" w14:paraId="016CA1C8" w14:textId="77777777">
        <w:trPr>
          <w:trHeight w:val="170"/>
        </w:trPr>
        <w:tc>
          <w:tcPr>
            <w:tcW w:w="8517" w:type="dxa"/>
          </w:tcPr>
          <w:p w14:paraId="65E41252" w14:textId="1822A948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-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705268" w14:paraId="77E621AB" w14:textId="77777777">
        <w:trPr>
          <w:trHeight w:val="170"/>
        </w:trPr>
        <w:tc>
          <w:tcPr>
            <w:tcW w:w="8517" w:type="dxa"/>
          </w:tcPr>
          <w:p w14:paraId="5DB29DF7" w14:textId="13398FDE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4E2E2B9B" w14:textId="77777777" w:rsidR="00705268" w:rsidRDefault="00705268">
      <w:pPr>
        <w:jc w:val="both"/>
        <w:rPr>
          <w:b/>
          <w:szCs w:val="24"/>
        </w:rPr>
      </w:pPr>
    </w:p>
    <w:p w14:paraId="5C4BBEFC" w14:textId="77777777" w:rsidR="00705268" w:rsidRDefault="0009761E">
      <w:pPr>
        <w:ind w:firstLine="709"/>
        <w:jc w:val="both"/>
      </w:pPr>
    </w:p>
    <w:p w14:paraId="60EAB60B" w14:textId="77777777" w:rsidR="00705268" w:rsidRDefault="003617D4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77777777" w:rsidR="00705268" w:rsidRDefault="003617D4">
      <w:pPr>
        <w:tabs>
          <w:tab w:val="left" w:pos="6237"/>
        </w:tabs>
        <w:ind w:firstLine="2127"/>
        <w:jc w:val="both"/>
        <w:rPr>
          <w:rFonts w:ascii="TimesLT" w:hAnsi="TimesLT"/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(vardas ir pavardė)</w:t>
      </w:r>
    </w:p>
    <w:sectPr w:rsidR="00705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02AF" w14:textId="77777777" w:rsidR="0009761E" w:rsidRDefault="0009761E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4924C58D" w14:textId="77777777" w:rsidR="0009761E" w:rsidRDefault="0009761E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57E1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6004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A258D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8A30B" w14:textId="77777777" w:rsidR="0009761E" w:rsidRDefault="0009761E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6BE8D2BE" w14:textId="77777777" w:rsidR="0009761E" w:rsidRDefault="0009761E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ADC7" w14:textId="77777777" w:rsidR="00705268" w:rsidRDefault="003617D4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C983" w14:textId="1D300FB1" w:rsidR="00705268" w:rsidRDefault="003617D4">
    <w:pPr>
      <w:tabs>
        <w:tab w:val="center" w:pos="4819"/>
        <w:tab w:val="right" w:pos="9638"/>
      </w:tabs>
      <w:jc w:val="center"/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>PAGE   \* MERGEFORMAT</w:instrText>
    </w:r>
    <w:r>
      <w:rPr>
        <w:rFonts w:ascii="TimesLT" w:hAnsi="TimesLT"/>
        <w:sz w:val="20"/>
        <w:lang w:val="en-GB"/>
      </w:rPr>
      <w:fldChar w:fldCharType="separate"/>
    </w:r>
    <w:r w:rsidR="0011451F" w:rsidRPr="0011451F">
      <w:rPr>
        <w:rFonts w:ascii="TimesLT" w:hAnsi="TimesLT"/>
        <w:noProof/>
        <w:sz w:val="20"/>
      </w:rPr>
      <w:t>2</w:t>
    </w:r>
    <w:r>
      <w:rPr>
        <w:rFonts w:ascii="TimesLT" w:hAnsi="TimesLT"/>
        <w:sz w:val="20"/>
        <w:lang w:val="en-GB"/>
      </w:rPr>
      <w:fldChar w:fldCharType="end"/>
    </w:r>
  </w:p>
  <w:p w14:paraId="556E9073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87DB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D"/>
    <w:rsid w:val="0009761E"/>
    <w:rsid w:val="0011451F"/>
    <w:rsid w:val="003617D4"/>
    <w:rsid w:val="003D0BAD"/>
    <w:rsid w:val="007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83A46727-E38B-409B-9DD5-307B8C7B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3528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2023-02-07T12:47:00Z</dcterms:created>
  <dc:creator>LR SADM</dc:creator>
  <lastModifiedBy>TAMALIŪNIENĖ Vilija</lastModifiedBy>
  <lastPrinted>2022-10-27T06:58:00Z</lastPrinted>
  <dcterms:modified xsi:type="dcterms:W3CDTF">2023-02-07T12:47:00Z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